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A7" w:rsidRDefault="00E744A7" w:rsidP="00083091">
      <w:pPr>
        <w:spacing w:after="0" w:line="240" w:lineRule="auto"/>
        <w:jc w:val="center"/>
        <w:rPr>
          <w:rFonts w:cstheme="minorHAnsi"/>
          <w:b/>
          <w:sz w:val="32"/>
          <w:szCs w:val="40"/>
        </w:rPr>
      </w:pPr>
      <w:bookmarkStart w:id="0" w:name="_GoBack"/>
      <w:bookmarkEnd w:id="0"/>
    </w:p>
    <w:p w:rsidR="00083091" w:rsidRPr="00E744A7" w:rsidRDefault="004722D5" w:rsidP="00083091">
      <w:pPr>
        <w:spacing w:after="0" w:line="240" w:lineRule="auto"/>
        <w:jc w:val="center"/>
        <w:rPr>
          <w:rFonts w:cstheme="minorHAnsi"/>
          <w:b/>
          <w:sz w:val="32"/>
          <w:szCs w:val="40"/>
        </w:rPr>
      </w:pPr>
      <w:r w:rsidRPr="00E744A7">
        <w:rPr>
          <w:rFonts w:cstheme="minorHAnsi"/>
          <w:b/>
          <w:sz w:val="32"/>
          <w:szCs w:val="40"/>
        </w:rPr>
        <w:t xml:space="preserve">Ideas for </w:t>
      </w:r>
      <w:r w:rsidR="002F0959" w:rsidRPr="00E744A7">
        <w:rPr>
          <w:rFonts w:cstheme="minorHAnsi"/>
          <w:b/>
          <w:sz w:val="32"/>
          <w:szCs w:val="40"/>
        </w:rPr>
        <w:t xml:space="preserve">Coalitions to </w:t>
      </w:r>
      <w:r w:rsidR="00705637" w:rsidRPr="00E744A7">
        <w:rPr>
          <w:rFonts w:cstheme="minorHAnsi"/>
          <w:b/>
          <w:sz w:val="32"/>
          <w:szCs w:val="40"/>
        </w:rPr>
        <w:t>Observ</w:t>
      </w:r>
      <w:r w:rsidR="002F0959" w:rsidRPr="00E744A7">
        <w:rPr>
          <w:rFonts w:cstheme="minorHAnsi"/>
          <w:b/>
          <w:sz w:val="32"/>
          <w:szCs w:val="40"/>
        </w:rPr>
        <w:t>e</w:t>
      </w:r>
    </w:p>
    <w:p w:rsidR="004722D5" w:rsidRPr="00E744A7" w:rsidRDefault="00ED374E" w:rsidP="00083091">
      <w:pPr>
        <w:spacing w:after="0" w:line="240" w:lineRule="auto"/>
        <w:jc w:val="center"/>
        <w:rPr>
          <w:rFonts w:cstheme="minorHAnsi"/>
          <w:b/>
          <w:sz w:val="32"/>
          <w:szCs w:val="40"/>
        </w:rPr>
      </w:pPr>
      <w:r w:rsidRPr="00E744A7">
        <w:rPr>
          <w:rFonts w:cstheme="minorHAnsi"/>
          <w:b/>
          <w:sz w:val="32"/>
          <w:szCs w:val="40"/>
        </w:rPr>
        <w:t>National Substance Abuse</w:t>
      </w:r>
      <w:r w:rsidR="007060D9" w:rsidRPr="00E744A7">
        <w:rPr>
          <w:rFonts w:cstheme="minorHAnsi"/>
          <w:b/>
          <w:sz w:val="32"/>
          <w:szCs w:val="40"/>
        </w:rPr>
        <w:t xml:space="preserve"> </w:t>
      </w:r>
      <w:r w:rsidR="004722D5" w:rsidRPr="00E744A7">
        <w:rPr>
          <w:rFonts w:cstheme="minorHAnsi"/>
          <w:b/>
          <w:sz w:val="32"/>
          <w:szCs w:val="40"/>
        </w:rPr>
        <w:t>Prevention Month</w:t>
      </w:r>
    </w:p>
    <w:p w:rsidR="00083091" w:rsidRPr="00083091" w:rsidRDefault="00083091" w:rsidP="00987E42">
      <w:pPr>
        <w:spacing w:before="120" w:after="0" w:line="240" w:lineRule="auto"/>
        <w:jc w:val="center"/>
        <w:rPr>
          <w:rFonts w:cstheme="minorHAnsi"/>
          <w:b/>
          <w:i/>
          <w:sz w:val="32"/>
          <w:szCs w:val="40"/>
        </w:rPr>
      </w:pPr>
      <w:r w:rsidRPr="00083091">
        <w:rPr>
          <w:rFonts w:cstheme="minorHAnsi"/>
          <w:b/>
          <w:i/>
          <w:sz w:val="32"/>
          <w:szCs w:val="40"/>
        </w:rPr>
        <w:t>October 2012</w:t>
      </w:r>
    </w:p>
    <w:p w:rsidR="000023AB" w:rsidRDefault="000023AB" w:rsidP="000023AB">
      <w:pPr>
        <w:jc w:val="center"/>
        <w:rPr>
          <w:rFonts w:cstheme="minorHAnsi"/>
          <w:b/>
          <w:szCs w:val="24"/>
        </w:rPr>
      </w:pPr>
    </w:p>
    <w:p w:rsidR="00705637" w:rsidRPr="00E744A7" w:rsidRDefault="008A01E8" w:rsidP="00705637">
      <w:pPr>
        <w:spacing w:after="0" w:line="240" w:lineRule="auto"/>
        <w:rPr>
          <w:rFonts w:cstheme="minorHAnsi"/>
          <w:b/>
          <w:color w:val="0070C0"/>
          <w:sz w:val="28"/>
          <w:szCs w:val="24"/>
        </w:rPr>
      </w:pPr>
      <w:r>
        <w:rPr>
          <w:rFonts w:cstheme="minorHAnsi"/>
          <w:b/>
          <w:color w:val="0070C0"/>
          <w:sz w:val="28"/>
          <w:szCs w:val="24"/>
        </w:rPr>
        <w:t xml:space="preserve">Sponsor </w:t>
      </w:r>
      <w:r w:rsidR="00706666" w:rsidRPr="00E744A7">
        <w:rPr>
          <w:rFonts w:cstheme="minorHAnsi"/>
          <w:b/>
          <w:color w:val="0070C0"/>
          <w:sz w:val="28"/>
          <w:szCs w:val="24"/>
        </w:rPr>
        <w:t>“Above the Influence” Activities</w:t>
      </w:r>
    </w:p>
    <w:p w:rsidR="002F0959" w:rsidRPr="000C5FD3" w:rsidRDefault="00706666" w:rsidP="00E744A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744A7">
        <w:rPr>
          <w:rFonts w:cstheme="minorHAnsi"/>
          <w:sz w:val="24"/>
          <w:szCs w:val="24"/>
        </w:rPr>
        <w:t xml:space="preserve">“Above the Influence” (ATI) is </w:t>
      </w:r>
      <w:r w:rsidRPr="000C5FD3">
        <w:rPr>
          <w:rFonts w:cstheme="minorHAnsi"/>
          <w:sz w:val="24"/>
          <w:szCs w:val="24"/>
        </w:rPr>
        <w:t xml:space="preserve">a national campaign created and </w:t>
      </w:r>
      <w:r w:rsidRPr="00E744A7">
        <w:rPr>
          <w:rFonts w:cstheme="minorHAnsi"/>
          <w:sz w:val="24"/>
          <w:szCs w:val="24"/>
        </w:rPr>
        <w:t>implemented by the National Youth Anti-Drug Med</w:t>
      </w:r>
      <w:r w:rsidRPr="000C5FD3">
        <w:rPr>
          <w:rFonts w:cstheme="minorHAnsi"/>
          <w:sz w:val="24"/>
          <w:szCs w:val="24"/>
        </w:rPr>
        <w:t xml:space="preserve">ia Campaign, a </w:t>
      </w:r>
      <w:r w:rsidRPr="00E744A7">
        <w:rPr>
          <w:rFonts w:cstheme="minorHAnsi"/>
          <w:sz w:val="24"/>
          <w:szCs w:val="24"/>
        </w:rPr>
        <w:t>program of the Office of National D</w:t>
      </w:r>
      <w:r w:rsidRPr="000C5FD3">
        <w:rPr>
          <w:rFonts w:cstheme="minorHAnsi"/>
          <w:sz w:val="24"/>
          <w:szCs w:val="24"/>
        </w:rPr>
        <w:t>rug Control Policy</w:t>
      </w:r>
      <w:r w:rsidR="002F5608" w:rsidRPr="000C5FD3">
        <w:rPr>
          <w:rFonts w:cstheme="minorHAnsi"/>
          <w:sz w:val="24"/>
          <w:szCs w:val="24"/>
        </w:rPr>
        <w:t xml:space="preserve"> (ONDCP)</w:t>
      </w:r>
      <w:r w:rsidRPr="000C5FD3">
        <w:rPr>
          <w:rFonts w:cstheme="minorHAnsi"/>
          <w:sz w:val="24"/>
          <w:szCs w:val="24"/>
        </w:rPr>
        <w:t xml:space="preserve">. ATI informs </w:t>
      </w:r>
      <w:r w:rsidRPr="00E744A7">
        <w:rPr>
          <w:rFonts w:cstheme="minorHAnsi"/>
          <w:sz w:val="24"/>
          <w:szCs w:val="24"/>
        </w:rPr>
        <w:t>and inspires teens to reject illicit dru</w:t>
      </w:r>
      <w:r w:rsidRPr="000C5FD3">
        <w:rPr>
          <w:rFonts w:cstheme="minorHAnsi"/>
          <w:sz w:val="24"/>
          <w:szCs w:val="24"/>
        </w:rPr>
        <w:t xml:space="preserve">gs via TV, print, Internet, and </w:t>
      </w:r>
      <w:r w:rsidRPr="00E744A7">
        <w:rPr>
          <w:rFonts w:cstheme="minorHAnsi"/>
          <w:sz w:val="24"/>
          <w:szCs w:val="24"/>
        </w:rPr>
        <w:t>local radio advertising – and, most i</w:t>
      </w:r>
      <w:r w:rsidRPr="000C5FD3">
        <w:rPr>
          <w:rFonts w:cstheme="minorHAnsi"/>
          <w:sz w:val="24"/>
          <w:szCs w:val="24"/>
        </w:rPr>
        <w:t xml:space="preserve">mportantly, in partnership with </w:t>
      </w:r>
      <w:r w:rsidRPr="00E744A7">
        <w:rPr>
          <w:rFonts w:cstheme="minorHAnsi"/>
          <w:sz w:val="24"/>
          <w:szCs w:val="24"/>
        </w:rPr>
        <w:t>community organizations.</w:t>
      </w:r>
      <w:r w:rsidRPr="000C5FD3">
        <w:rPr>
          <w:rFonts w:cstheme="minorHAnsi"/>
          <w:sz w:val="24"/>
          <w:szCs w:val="24"/>
        </w:rPr>
        <w:t xml:space="preserve"> </w:t>
      </w:r>
      <w:r w:rsidR="008A01E8" w:rsidRPr="00E744A7">
        <w:rPr>
          <w:rFonts w:cstheme="minorHAnsi"/>
          <w:sz w:val="24"/>
          <w:szCs w:val="24"/>
        </w:rPr>
        <w:t>O</w:t>
      </w:r>
      <w:r w:rsidRPr="000C5FD3">
        <w:rPr>
          <w:rFonts w:cstheme="minorHAnsi"/>
          <w:sz w:val="24"/>
          <w:szCs w:val="24"/>
        </w:rPr>
        <w:t>n October 17</w:t>
      </w:r>
      <w:r w:rsidR="008A01E8" w:rsidRPr="00E744A7">
        <w:rPr>
          <w:rFonts w:cstheme="minorHAnsi"/>
          <w:sz w:val="24"/>
          <w:szCs w:val="24"/>
        </w:rPr>
        <w:t xml:space="preserve">, coalitions are asked to participate in </w:t>
      </w:r>
      <w:r w:rsidRPr="000C5FD3">
        <w:rPr>
          <w:rFonts w:cstheme="minorHAnsi"/>
          <w:sz w:val="24"/>
          <w:szCs w:val="24"/>
        </w:rPr>
        <w:t>“</w:t>
      </w:r>
      <w:r w:rsidR="002F5608" w:rsidRPr="000C5FD3">
        <w:rPr>
          <w:rFonts w:cstheme="minorHAnsi"/>
          <w:sz w:val="24"/>
          <w:szCs w:val="24"/>
        </w:rPr>
        <w:t>ATI D</w:t>
      </w:r>
      <w:r w:rsidRPr="000C5FD3">
        <w:rPr>
          <w:rFonts w:cstheme="minorHAnsi"/>
          <w:sz w:val="24"/>
          <w:szCs w:val="24"/>
        </w:rPr>
        <w:t>ay</w:t>
      </w:r>
      <w:r w:rsidR="002F5608" w:rsidRPr="000C5FD3">
        <w:rPr>
          <w:rFonts w:cstheme="minorHAnsi"/>
          <w:sz w:val="24"/>
          <w:szCs w:val="24"/>
        </w:rPr>
        <w:t>”</w:t>
      </w:r>
      <w:r w:rsidRPr="000C5FD3">
        <w:rPr>
          <w:rFonts w:cstheme="minorHAnsi"/>
          <w:sz w:val="24"/>
          <w:szCs w:val="24"/>
        </w:rPr>
        <w:t xml:space="preserve"> and organize an ATI activity </w:t>
      </w:r>
      <w:r w:rsidR="008A01E8" w:rsidRPr="00E744A7">
        <w:rPr>
          <w:rFonts w:cstheme="minorHAnsi"/>
          <w:sz w:val="24"/>
          <w:szCs w:val="24"/>
        </w:rPr>
        <w:t xml:space="preserve">using the </w:t>
      </w:r>
      <w:r w:rsidRPr="000C5FD3">
        <w:rPr>
          <w:rFonts w:cstheme="minorHAnsi"/>
          <w:sz w:val="24"/>
          <w:szCs w:val="24"/>
        </w:rPr>
        <w:t>ATI toolkit</w:t>
      </w:r>
      <w:r w:rsidR="008A01E8" w:rsidRPr="00E744A7">
        <w:rPr>
          <w:rFonts w:cstheme="minorHAnsi"/>
          <w:sz w:val="24"/>
          <w:szCs w:val="24"/>
        </w:rPr>
        <w:t xml:space="preserve"> available at </w:t>
      </w:r>
      <w:r w:rsidRPr="00E744A7">
        <w:rPr>
          <w:rFonts w:eastAsia="Times New Roman"/>
          <w:color w:val="1F497D"/>
          <w:sz w:val="24"/>
        </w:rPr>
        <w:t>ATIPartnerships.com</w:t>
      </w:r>
      <w:r w:rsidRPr="000C5FD3">
        <w:rPr>
          <w:rFonts w:cstheme="minorHAnsi"/>
          <w:sz w:val="24"/>
          <w:szCs w:val="24"/>
        </w:rPr>
        <w:t>.</w:t>
      </w:r>
      <w:r w:rsidRPr="00E744A7">
        <w:rPr>
          <w:rFonts w:cstheme="minorHAnsi"/>
          <w:sz w:val="24"/>
          <w:szCs w:val="24"/>
        </w:rPr>
        <w:t xml:space="preserve"> </w:t>
      </w:r>
      <w:r w:rsidR="008A01E8" w:rsidRPr="00E744A7">
        <w:rPr>
          <w:rFonts w:cstheme="minorHAnsi"/>
          <w:sz w:val="24"/>
          <w:szCs w:val="24"/>
        </w:rPr>
        <w:t xml:space="preserve"> </w:t>
      </w:r>
    </w:p>
    <w:p w:rsidR="007060D9" w:rsidRPr="00E744A7" w:rsidRDefault="007060D9" w:rsidP="00E65FC0">
      <w:pPr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:rsidR="004722D5" w:rsidRPr="00E744A7" w:rsidRDefault="00706666" w:rsidP="00E65FC0">
      <w:pPr>
        <w:spacing w:after="0" w:line="240" w:lineRule="auto"/>
        <w:rPr>
          <w:rFonts w:cstheme="minorHAnsi"/>
          <w:b/>
          <w:color w:val="0070C0"/>
          <w:sz w:val="28"/>
          <w:szCs w:val="24"/>
        </w:rPr>
      </w:pPr>
      <w:r w:rsidRPr="00E744A7">
        <w:rPr>
          <w:rFonts w:cstheme="minorHAnsi"/>
          <w:b/>
          <w:color w:val="0070C0"/>
          <w:sz w:val="28"/>
          <w:szCs w:val="24"/>
        </w:rPr>
        <w:t>Organize a Kickoff Event</w:t>
      </w:r>
    </w:p>
    <w:p w:rsidR="004722D5" w:rsidRPr="00E15F29" w:rsidRDefault="002F0959" w:rsidP="00954C02">
      <w:pPr>
        <w:spacing w:after="360" w:line="240" w:lineRule="auto"/>
        <w:rPr>
          <w:rFonts w:cstheme="minorHAnsi"/>
          <w:sz w:val="24"/>
          <w:szCs w:val="24"/>
        </w:rPr>
      </w:pPr>
      <w:r w:rsidRPr="00E744A7">
        <w:rPr>
          <w:rFonts w:cstheme="minorHAnsi"/>
          <w:sz w:val="24"/>
          <w:szCs w:val="24"/>
        </w:rPr>
        <w:t>To garner community-wide attention, o</w:t>
      </w:r>
      <w:r w:rsidR="00706666" w:rsidRPr="00E744A7">
        <w:rPr>
          <w:rFonts w:cstheme="minorHAnsi"/>
          <w:sz w:val="24"/>
          <w:szCs w:val="24"/>
        </w:rPr>
        <w:t xml:space="preserve">rganize </w:t>
      </w:r>
      <w:r w:rsidR="002F5608">
        <w:rPr>
          <w:rFonts w:cstheme="minorHAnsi"/>
          <w:sz w:val="24"/>
          <w:szCs w:val="24"/>
        </w:rPr>
        <w:t xml:space="preserve">a </w:t>
      </w:r>
      <w:r w:rsidR="00706666" w:rsidRPr="00E744A7">
        <w:rPr>
          <w:rFonts w:cstheme="minorHAnsi"/>
          <w:sz w:val="24"/>
          <w:szCs w:val="24"/>
        </w:rPr>
        <w:t xml:space="preserve">walk </w:t>
      </w:r>
      <w:r w:rsidRPr="00E744A7">
        <w:rPr>
          <w:rFonts w:cstheme="minorHAnsi"/>
          <w:sz w:val="24"/>
          <w:szCs w:val="24"/>
        </w:rPr>
        <w:t>or run culminating in a rally featuring pres</w:t>
      </w:r>
      <w:r w:rsidR="008A01E8" w:rsidRPr="00E744A7">
        <w:rPr>
          <w:rFonts w:cstheme="minorHAnsi"/>
          <w:sz w:val="24"/>
          <w:szCs w:val="24"/>
        </w:rPr>
        <w:t xml:space="preserve">entations from community leaders on the importance of preventing drug use before it begins. </w:t>
      </w:r>
    </w:p>
    <w:p w:rsidR="001A48F7" w:rsidRPr="00E744A7" w:rsidRDefault="00706666" w:rsidP="00E65FC0">
      <w:pPr>
        <w:spacing w:after="0" w:line="240" w:lineRule="auto"/>
        <w:rPr>
          <w:rFonts w:cstheme="minorHAnsi"/>
          <w:b/>
          <w:color w:val="0070C0"/>
          <w:sz w:val="28"/>
          <w:szCs w:val="24"/>
        </w:rPr>
      </w:pPr>
      <w:r w:rsidRPr="00E744A7">
        <w:rPr>
          <w:rFonts w:cstheme="minorHAnsi"/>
          <w:b/>
          <w:color w:val="0070C0"/>
          <w:sz w:val="28"/>
          <w:szCs w:val="24"/>
        </w:rPr>
        <w:t>Engage the Business Community</w:t>
      </w:r>
    </w:p>
    <w:p w:rsidR="002F0959" w:rsidRPr="00E744A7" w:rsidRDefault="00706666" w:rsidP="002F0959">
      <w:pPr>
        <w:spacing w:after="0" w:line="240" w:lineRule="auto"/>
        <w:rPr>
          <w:rFonts w:cstheme="minorHAnsi"/>
          <w:sz w:val="24"/>
          <w:szCs w:val="24"/>
        </w:rPr>
      </w:pPr>
      <w:r w:rsidRPr="00E744A7">
        <w:rPr>
          <w:rFonts w:cstheme="minorHAnsi"/>
          <w:sz w:val="24"/>
          <w:szCs w:val="24"/>
        </w:rPr>
        <w:t>Work to educate business leaders in your community on substance abuse issues</w:t>
      </w:r>
      <w:r w:rsidR="002F0959" w:rsidRPr="00E744A7">
        <w:rPr>
          <w:rFonts w:cstheme="minorHAnsi"/>
          <w:sz w:val="24"/>
          <w:szCs w:val="24"/>
        </w:rPr>
        <w:t xml:space="preserve">. </w:t>
      </w:r>
      <w:r w:rsidRPr="00E744A7">
        <w:rPr>
          <w:rFonts w:cstheme="minorHAnsi"/>
          <w:sz w:val="24"/>
          <w:szCs w:val="24"/>
        </w:rPr>
        <w:t>Dis</w:t>
      </w:r>
      <w:r w:rsidR="002F0959" w:rsidRPr="00E744A7">
        <w:rPr>
          <w:rFonts w:cstheme="minorHAnsi"/>
          <w:sz w:val="24"/>
          <w:szCs w:val="24"/>
        </w:rPr>
        <w:t>tribute</w:t>
      </w:r>
      <w:r w:rsidRPr="00E744A7">
        <w:rPr>
          <w:rFonts w:cstheme="minorHAnsi"/>
          <w:sz w:val="24"/>
          <w:szCs w:val="24"/>
        </w:rPr>
        <w:t xml:space="preserve"> prevention materials </w:t>
      </w:r>
      <w:r w:rsidR="002F0959" w:rsidRPr="00E744A7">
        <w:rPr>
          <w:rFonts w:cstheme="minorHAnsi"/>
          <w:sz w:val="24"/>
          <w:szCs w:val="24"/>
        </w:rPr>
        <w:t>geared to the workplace and offer to help them sponsor a “lunch ‘n’ learn</w:t>
      </w:r>
      <w:r w:rsidR="008A01E8" w:rsidRPr="00E744A7">
        <w:rPr>
          <w:rFonts w:cstheme="minorHAnsi"/>
          <w:sz w:val="24"/>
          <w:szCs w:val="24"/>
        </w:rPr>
        <w:t>”</w:t>
      </w:r>
      <w:r w:rsidR="002F0959" w:rsidRPr="00E744A7">
        <w:rPr>
          <w:rFonts w:cstheme="minorHAnsi"/>
          <w:sz w:val="24"/>
          <w:szCs w:val="24"/>
        </w:rPr>
        <w:t xml:space="preserve"> for employees by recommending local expert</w:t>
      </w:r>
      <w:r w:rsidR="008A01E8" w:rsidRPr="00E744A7">
        <w:rPr>
          <w:rFonts w:cstheme="minorHAnsi"/>
          <w:sz w:val="24"/>
          <w:szCs w:val="24"/>
        </w:rPr>
        <w:t>s able to speak about various topics including prescription dru</w:t>
      </w:r>
      <w:r w:rsidR="00C226F0" w:rsidRPr="00E744A7">
        <w:rPr>
          <w:rFonts w:cstheme="minorHAnsi"/>
          <w:sz w:val="24"/>
          <w:szCs w:val="24"/>
        </w:rPr>
        <w:t>g</w:t>
      </w:r>
      <w:r w:rsidR="00A95279">
        <w:rPr>
          <w:rFonts w:cstheme="minorHAnsi"/>
          <w:sz w:val="24"/>
          <w:szCs w:val="24"/>
        </w:rPr>
        <w:t xml:space="preserve"> abuse</w:t>
      </w:r>
      <w:r w:rsidR="00C226F0" w:rsidRPr="00E744A7">
        <w:rPr>
          <w:rFonts w:cstheme="minorHAnsi"/>
          <w:sz w:val="24"/>
          <w:szCs w:val="24"/>
        </w:rPr>
        <w:t>, drugged driving, marijuana</w:t>
      </w:r>
      <w:r w:rsidR="00A95279">
        <w:rPr>
          <w:rFonts w:cstheme="minorHAnsi"/>
          <w:sz w:val="24"/>
          <w:szCs w:val="24"/>
        </w:rPr>
        <w:t xml:space="preserve"> use</w:t>
      </w:r>
      <w:r w:rsidR="00C226F0" w:rsidRPr="00E744A7">
        <w:rPr>
          <w:rFonts w:cstheme="minorHAnsi"/>
          <w:sz w:val="24"/>
          <w:szCs w:val="24"/>
        </w:rPr>
        <w:t xml:space="preserve"> and/or underage drinking</w:t>
      </w:r>
      <w:r w:rsidR="002F0959" w:rsidRPr="00E744A7">
        <w:rPr>
          <w:rFonts w:cstheme="minorHAnsi"/>
          <w:sz w:val="24"/>
          <w:szCs w:val="24"/>
        </w:rPr>
        <w:t xml:space="preserve">. </w:t>
      </w:r>
    </w:p>
    <w:p w:rsidR="002F0959" w:rsidRDefault="002F0959" w:rsidP="00E65FC0">
      <w:pPr>
        <w:spacing w:after="0" w:line="240" w:lineRule="auto"/>
        <w:rPr>
          <w:rFonts w:cstheme="minorHAnsi"/>
          <w:szCs w:val="24"/>
        </w:rPr>
      </w:pPr>
    </w:p>
    <w:p w:rsidR="000F47CD" w:rsidRPr="00E744A7" w:rsidRDefault="00706666" w:rsidP="00E65FC0">
      <w:pPr>
        <w:spacing w:after="0" w:line="240" w:lineRule="auto"/>
        <w:rPr>
          <w:rFonts w:cstheme="minorHAnsi"/>
          <w:b/>
          <w:color w:val="0070C0"/>
          <w:sz w:val="28"/>
          <w:szCs w:val="24"/>
        </w:rPr>
      </w:pPr>
      <w:r w:rsidRPr="00E744A7">
        <w:rPr>
          <w:rFonts w:cstheme="minorHAnsi"/>
          <w:b/>
          <w:color w:val="0070C0"/>
          <w:sz w:val="28"/>
          <w:szCs w:val="24"/>
        </w:rPr>
        <w:t>Create a Prevention Web Page</w:t>
      </w:r>
    </w:p>
    <w:p w:rsidR="000F47CD" w:rsidRPr="000C5FD3" w:rsidRDefault="00706666" w:rsidP="00954C02">
      <w:pPr>
        <w:spacing w:after="360" w:line="240" w:lineRule="auto"/>
        <w:rPr>
          <w:rFonts w:cstheme="minorHAnsi"/>
          <w:sz w:val="24"/>
          <w:szCs w:val="24"/>
        </w:rPr>
      </w:pPr>
      <w:r w:rsidRPr="00E744A7">
        <w:rPr>
          <w:rFonts w:cstheme="minorHAnsi"/>
          <w:sz w:val="24"/>
          <w:szCs w:val="24"/>
        </w:rPr>
        <w:t xml:space="preserve">On your website, create a special page </w:t>
      </w:r>
      <w:r w:rsidR="00C226F0" w:rsidRPr="00E744A7">
        <w:rPr>
          <w:rFonts w:cstheme="minorHAnsi"/>
          <w:sz w:val="24"/>
          <w:szCs w:val="24"/>
        </w:rPr>
        <w:t xml:space="preserve">promoting National Substance Abuse Prevention Month that includes a downloadable copy of the Presidential Proclamation and a link to </w:t>
      </w:r>
      <w:r w:rsidRPr="00E744A7">
        <w:rPr>
          <w:rFonts w:cstheme="minorHAnsi"/>
          <w:sz w:val="24"/>
          <w:szCs w:val="24"/>
        </w:rPr>
        <w:t xml:space="preserve">ONDCP’s </w:t>
      </w:r>
      <w:r w:rsidR="002F5608" w:rsidRPr="00E744A7">
        <w:rPr>
          <w:rFonts w:cstheme="minorHAnsi"/>
          <w:sz w:val="24"/>
          <w:szCs w:val="24"/>
        </w:rPr>
        <w:t>p</w:t>
      </w:r>
      <w:r w:rsidRPr="00E744A7">
        <w:rPr>
          <w:rFonts w:cstheme="minorHAnsi"/>
          <w:sz w:val="24"/>
          <w:szCs w:val="24"/>
        </w:rPr>
        <w:t xml:space="preserve">revention page at </w:t>
      </w:r>
      <w:r w:rsidRPr="00E744A7">
        <w:rPr>
          <w:rFonts w:cstheme="minorHAnsi"/>
          <w:color w:val="0070C0"/>
          <w:sz w:val="24"/>
          <w:szCs w:val="24"/>
        </w:rPr>
        <w:t>http://www.whitehouse.gov/ondcp/prevention-intro</w:t>
      </w:r>
    </w:p>
    <w:p w:rsidR="000F47CD" w:rsidRPr="00E744A7" w:rsidRDefault="002F5608" w:rsidP="00E65FC0">
      <w:pPr>
        <w:spacing w:after="0" w:line="240" w:lineRule="auto"/>
        <w:rPr>
          <w:rFonts w:cstheme="minorHAnsi"/>
          <w:b/>
          <w:color w:val="0070C0"/>
          <w:sz w:val="28"/>
          <w:szCs w:val="24"/>
        </w:rPr>
      </w:pPr>
      <w:r>
        <w:rPr>
          <w:rFonts w:cstheme="minorHAnsi"/>
          <w:b/>
          <w:color w:val="0070C0"/>
          <w:sz w:val="28"/>
          <w:szCs w:val="24"/>
        </w:rPr>
        <w:t>Utilize</w:t>
      </w:r>
      <w:r w:rsidR="00706666" w:rsidRPr="00E744A7">
        <w:rPr>
          <w:rFonts w:cstheme="minorHAnsi"/>
          <w:b/>
          <w:color w:val="0070C0"/>
          <w:sz w:val="28"/>
          <w:szCs w:val="24"/>
        </w:rPr>
        <w:t xml:space="preserve"> </w:t>
      </w:r>
      <w:r w:rsidR="00C226F0">
        <w:rPr>
          <w:rFonts w:cstheme="minorHAnsi"/>
          <w:b/>
          <w:color w:val="0070C0"/>
          <w:sz w:val="28"/>
          <w:szCs w:val="24"/>
        </w:rPr>
        <w:t xml:space="preserve">Social Media </w:t>
      </w:r>
    </w:p>
    <w:p w:rsidR="00696075" w:rsidRPr="000C5FD3" w:rsidRDefault="00706666" w:rsidP="000C5FD3">
      <w:pPr>
        <w:spacing w:after="360" w:line="240" w:lineRule="auto"/>
        <w:rPr>
          <w:rFonts w:cstheme="minorHAnsi"/>
          <w:sz w:val="24"/>
          <w:szCs w:val="24"/>
        </w:rPr>
      </w:pPr>
      <w:r w:rsidRPr="00E744A7">
        <w:rPr>
          <w:rFonts w:cstheme="minorHAnsi"/>
          <w:sz w:val="24"/>
          <w:szCs w:val="24"/>
        </w:rPr>
        <w:t>Post information</w:t>
      </w:r>
      <w:r w:rsidR="002F5608" w:rsidRPr="00E744A7">
        <w:rPr>
          <w:rFonts w:cstheme="minorHAnsi"/>
          <w:sz w:val="24"/>
          <w:szCs w:val="24"/>
        </w:rPr>
        <w:t xml:space="preserve"> </w:t>
      </w:r>
      <w:r w:rsidR="000C5FD3" w:rsidRPr="00E744A7">
        <w:rPr>
          <w:rFonts w:cstheme="minorHAnsi"/>
          <w:sz w:val="24"/>
          <w:szCs w:val="24"/>
        </w:rPr>
        <w:t xml:space="preserve">about substance abuse </w:t>
      </w:r>
      <w:r w:rsidR="002F5608" w:rsidRPr="00E744A7">
        <w:rPr>
          <w:rFonts w:cstheme="minorHAnsi"/>
          <w:sz w:val="24"/>
          <w:szCs w:val="24"/>
        </w:rPr>
        <w:t xml:space="preserve">and initiate discussions, media feeds, and open forums </w:t>
      </w:r>
      <w:r w:rsidRPr="00E744A7">
        <w:rPr>
          <w:rFonts w:cstheme="minorHAnsi"/>
          <w:sz w:val="24"/>
          <w:szCs w:val="24"/>
        </w:rPr>
        <w:t xml:space="preserve">about </w:t>
      </w:r>
      <w:r w:rsidR="000C5FD3" w:rsidRPr="00E744A7">
        <w:rPr>
          <w:rFonts w:cstheme="minorHAnsi"/>
          <w:sz w:val="24"/>
          <w:szCs w:val="24"/>
        </w:rPr>
        <w:t xml:space="preserve">prevention </w:t>
      </w:r>
      <w:r w:rsidRPr="00E744A7">
        <w:rPr>
          <w:rFonts w:cstheme="minorHAnsi"/>
          <w:sz w:val="24"/>
          <w:szCs w:val="24"/>
        </w:rPr>
        <w:t>on your coalition’s Facebook page and Twitter feed</w:t>
      </w:r>
      <w:r w:rsidR="002F5608" w:rsidRPr="00E744A7">
        <w:rPr>
          <w:rFonts w:cstheme="minorHAnsi"/>
          <w:sz w:val="24"/>
          <w:szCs w:val="24"/>
        </w:rPr>
        <w:t xml:space="preserve">. </w:t>
      </w:r>
    </w:p>
    <w:p w:rsidR="00C17ACD" w:rsidRPr="00E744A7" w:rsidRDefault="00706666" w:rsidP="00E65FC0">
      <w:pPr>
        <w:spacing w:after="0" w:line="240" w:lineRule="auto"/>
        <w:rPr>
          <w:rFonts w:cstheme="minorHAnsi"/>
          <w:b/>
          <w:color w:val="0070C0"/>
          <w:sz w:val="28"/>
          <w:szCs w:val="24"/>
        </w:rPr>
      </w:pPr>
      <w:r w:rsidRPr="00E744A7">
        <w:rPr>
          <w:rFonts w:cstheme="minorHAnsi"/>
          <w:b/>
          <w:color w:val="0070C0"/>
          <w:sz w:val="28"/>
          <w:szCs w:val="24"/>
        </w:rPr>
        <w:t xml:space="preserve">Organize a Candlelight Vigil </w:t>
      </w:r>
    </w:p>
    <w:p w:rsidR="00696075" w:rsidRPr="000C5FD3" w:rsidRDefault="00706666" w:rsidP="00954C02">
      <w:pPr>
        <w:spacing w:after="360" w:line="240" w:lineRule="auto"/>
        <w:rPr>
          <w:rFonts w:cstheme="minorHAnsi"/>
          <w:sz w:val="24"/>
          <w:szCs w:val="24"/>
        </w:rPr>
      </w:pPr>
      <w:r w:rsidRPr="00E744A7">
        <w:rPr>
          <w:rFonts w:cstheme="minorHAnsi"/>
          <w:sz w:val="24"/>
          <w:szCs w:val="24"/>
        </w:rPr>
        <w:t>Host a community candlelight vigil at a public location where community members can gather to honor loved ones who have lost their lives to substance abuse.</w:t>
      </w:r>
      <w:r w:rsidR="00C226F0" w:rsidRPr="00E744A7">
        <w:rPr>
          <w:rFonts w:cstheme="minorHAnsi"/>
          <w:sz w:val="24"/>
          <w:szCs w:val="24"/>
        </w:rPr>
        <w:t xml:space="preserve">  </w:t>
      </w:r>
      <w:r w:rsidR="00F339C4" w:rsidRPr="00E744A7">
        <w:rPr>
          <w:rFonts w:cstheme="minorHAnsi"/>
          <w:sz w:val="24"/>
          <w:szCs w:val="24"/>
        </w:rPr>
        <w:t xml:space="preserve">Partner with organizations such </w:t>
      </w:r>
      <w:r w:rsidR="000C5FD3" w:rsidRPr="00E744A7">
        <w:rPr>
          <w:rFonts w:cstheme="minorHAnsi"/>
          <w:sz w:val="24"/>
          <w:szCs w:val="24"/>
        </w:rPr>
        <w:t>as Mothers Against Drunk Driving (MADD)</w:t>
      </w:r>
      <w:r w:rsidR="00F339C4" w:rsidRPr="00E744A7">
        <w:rPr>
          <w:rFonts w:cstheme="minorHAnsi"/>
          <w:sz w:val="24"/>
          <w:szCs w:val="24"/>
        </w:rPr>
        <w:t xml:space="preserve"> to help identify </w:t>
      </w:r>
      <w:r w:rsidR="000C5FD3" w:rsidRPr="00E744A7">
        <w:rPr>
          <w:rFonts w:cstheme="minorHAnsi"/>
          <w:sz w:val="24"/>
          <w:szCs w:val="24"/>
        </w:rPr>
        <w:t xml:space="preserve">possible speakers at these events. </w:t>
      </w:r>
    </w:p>
    <w:p w:rsidR="000C5FD3" w:rsidRDefault="000C5FD3" w:rsidP="00E65FC0">
      <w:pPr>
        <w:spacing w:after="0" w:line="240" w:lineRule="auto"/>
        <w:rPr>
          <w:rFonts w:cstheme="minorHAnsi"/>
          <w:b/>
          <w:color w:val="0070C0"/>
          <w:sz w:val="28"/>
          <w:szCs w:val="24"/>
        </w:rPr>
      </w:pPr>
    </w:p>
    <w:p w:rsidR="000C5FD3" w:rsidRDefault="000C5FD3" w:rsidP="00E65FC0">
      <w:pPr>
        <w:spacing w:after="0" w:line="240" w:lineRule="auto"/>
        <w:rPr>
          <w:rFonts w:cstheme="minorHAnsi"/>
          <w:b/>
          <w:color w:val="0070C0"/>
          <w:sz w:val="28"/>
          <w:szCs w:val="24"/>
        </w:rPr>
      </w:pPr>
    </w:p>
    <w:p w:rsidR="00AB1221" w:rsidRPr="00E744A7" w:rsidRDefault="00706666" w:rsidP="00E65FC0">
      <w:pPr>
        <w:spacing w:after="0" w:line="240" w:lineRule="auto"/>
        <w:rPr>
          <w:rFonts w:cstheme="minorHAnsi"/>
          <w:b/>
          <w:color w:val="0070C0"/>
          <w:sz w:val="28"/>
          <w:szCs w:val="24"/>
        </w:rPr>
      </w:pPr>
      <w:r w:rsidRPr="00E744A7">
        <w:rPr>
          <w:rFonts w:cstheme="minorHAnsi"/>
          <w:b/>
          <w:color w:val="0070C0"/>
          <w:sz w:val="28"/>
          <w:szCs w:val="24"/>
        </w:rPr>
        <w:t xml:space="preserve">Convene a Community Forum </w:t>
      </w:r>
    </w:p>
    <w:p w:rsidR="00696075" w:rsidRPr="000C5FD3" w:rsidRDefault="00706666" w:rsidP="00954C02">
      <w:pPr>
        <w:spacing w:after="360" w:line="240" w:lineRule="auto"/>
        <w:rPr>
          <w:rFonts w:cstheme="minorHAnsi"/>
          <w:sz w:val="24"/>
          <w:szCs w:val="24"/>
        </w:rPr>
      </w:pPr>
      <w:r w:rsidRPr="00E744A7">
        <w:rPr>
          <w:rFonts w:cstheme="minorHAnsi"/>
          <w:sz w:val="24"/>
          <w:szCs w:val="24"/>
        </w:rPr>
        <w:t xml:space="preserve">Make the most of </w:t>
      </w:r>
      <w:r w:rsidR="000C5FD3" w:rsidRPr="00E744A7">
        <w:rPr>
          <w:rFonts w:cstheme="minorHAnsi"/>
          <w:i/>
          <w:sz w:val="24"/>
          <w:szCs w:val="24"/>
        </w:rPr>
        <w:t xml:space="preserve">National Substance Abuse </w:t>
      </w:r>
      <w:r w:rsidRPr="00E744A7">
        <w:rPr>
          <w:rFonts w:cstheme="minorHAnsi"/>
          <w:i/>
          <w:sz w:val="24"/>
          <w:szCs w:val="24"/>
        </w:rPr>
        <w:t>Prevention Month</w:t>
      </w:r>
      <w:r w:rsidRPr="00E744A7">
        <w:rPr>
          <w:rFonts w:cstheme="minorHAnsi"/>
          <w:sz w:val="24"/>
          <w:szCs w:val="24"/>
        </w:rPr>
        <w:t xml:space="preserve"> observance by hosting an educational event, such as a town hall meeting or community forum</w:t>
      </w:r>
      <w:r w:rsidR="00F339C4" w:rsidRPr="00E744A7">
        <w:rPr>
          <w:rFonts w:cstheme="minorHAnsi"/>
          <w:sz w:val="24"/>
          <w:szCs w:val="24"/>
        </w:rPr>
        <w:t>,</w:t>
      </w:r>
      <w:r w:rsidRPr="00E744A7">
        <w:rPr>
          <w:rFonts w:cstheme="minorHAnsi"/>
          <w:sz w:val="24"/>
          <w:szCs w:val="24"/>
        </w:rPr>
        <w:t xml:space="preserve"> about </w:t>
      </w:r>
      <w:r w:rsidR="00A95279">
        <w:rPr>
          <w:rFonts w:cstheme="minorHAnsi"/>
          <w:sz w:val="24"/>
          <w:szCs w:val="24"/>
        </w:rPr>
        <w:t>preventing</w:t>
      </w:r>
      <w:r w:rsidRPr="00E744A7">
        <w:rPr>
          <w:rFonts w:cstheme="minorHAnsi"/>
          <w:sz w:val="24"/>
          <w:szCs w:val="24"/>
        </w:rPr>
        <w:t xml:space="preserve"> prescription and over-the-counter medicine</w:t>
      </w:r>
      <w:r w:rsidR="00A95279">
        <w:rPr>
          <w:rFonts w:cstheme="minorHAnsi"/>
          <w:sz w:val="24"/>
          <w:szCs w:val="24"/>
        </w:rPr>
        <w:t xml:space="preserve"> abu</w:t>
      </w:r>
      <w:r w:rsidRPr="00E744A7">
        <w:rPr>
          <w:rFonts w:cstheme="minorHAnsi"/>
          <w:sz w:val="24"/>
          <w:szCs w:val="24"/>
        </w:rPr>
        <w:t>s</w:t>
      </w:r>
      <w:r w:rsidR="00A95279">
        <w:rPr>
          <w:rFonts w:cstheme="minorHAnsi"/>
          <w:sz w:val="24"/>
          <w:szCs w:val="24"/>
        </w:rPr>
        <w:t>e</w:t>
      </w:r>
      <w:r w:rsidRPr="00E744A7">
        <w:rPr>
          <w:rFonts w:cstheme="minorHAnsi"/>
          <w:sz w:val="24"/>
          <w:szCs w:val="24"/>
        </w:rPr>
        <w:t xml:space="preserve">. For more information, tools, and resources, visit </w:t>
      </w:r>
      <w:hyperlink r:id="rId8" w:history="1">
        <w:r w:rsidRPr="00E744A7">
          <w:rPr>
            <w:color w:val="0070C0"/>
            <w:sz w:val="24"/>
          </w:rPr>
          <w:t>www.PreventRxAbuse.org</w:t>
        </w:r>
      </w:hyperlink>
      <w:r w:rsidRPr="00E744A7">
        <w:rPr>
          <w:rFonts w:cstheme="minorHAnsi"/>
          <w:sz w:val="24"/>
          <w:szCs w:val="24"/>
        </w:rPr>
        <w:t>.</w:t>
      </w:r>
    </w:p>
    <w:p w:rsidR="000F47CD" w:rsidRPr="00E744A7" w:rsidRDefault="00706666" w:rsidP="00E65FC0">
      <w:pPr>
        <w:spacing w:after="0" w:line="240" w:lineRule="auto"/>
        <w:rPr>
          <w:rFonts w:cstheme="minorHAnsi"/>
          <w:b/>
          <w:color w:val="0070C0"/>
          <w:sz w:val="28"/>
          <w:szCs w:val="24"/>
        </w:rPr>
      </w:pPr>
      <w:r w:rsidRPr="00E744A7">
        <w:rPr>
          <w:rFonts w:cstheme="minorHAnsi"/>
          <w:b/>
          <w:color w:val="0070C0"/>
          <w:sz w:val="28"/>
          <w:szCs w:val="24"/>
        </w:rPr>
        <w:t xml:space="preserve">Create Community Public Service Announcements </w:t>
      </w:r>
    </w:p>
    <w:p w:rsidR="0025483C" w:rsidRPr="000C5FD3" w:rsidRDefault="00706666" w:rsidP="00954C02">
      <w:pPr>
        <w:spacing w:after="360" w:line="240" w:lineRule="auto"/>
        <w:rPr>
          <w:rFonts w:cstheme="minorHAnsi"/>
          <w:sz w:val="24"/>
          <w:szCs w:val="24"/>
        </w:rPr>
      </w:pPr>
      <w:r w:rsidRPr="00E744A7">
        <w:rPr>
          <w:rFonts w:cstheme="minorHAnsi"/>
          <w:sz w:val="24"/>
          <w:szCs w:val="24"/>
        </w:rPr>
        <w:t xml:space="preserve">Work with community members to create a public service announcement (PSA) about substance abuse prevention, then </w:t>
      </w:r>
      <w:r w:rsidR="00A95279">
        <w:rPr>
          <w:rFonts w:cstheme="minorHAnsi"/>
          <w:sz w:val="24"/>
          <w:szCs w:val="24"/>
        </w:rPr>
        <w:t xml:space="preserve">approach </w:t>
      </w:r>
      <w:r w:rsidRPr="00E744A7">
        <w:rPr>
          <w:rFonts w:cstheme="minorHAnsi"/>
          <w:sz w:val="24"/>
          <w:szCs w:val="24"/>
        </w:rPr>
        <w:t>local radio station</w:t>
      </w:r>
      <w:r w:rsidR="00A95279">
        <w:rPr>
          <w:rFonts w:cstheme="minorHAnsi"/>
          <w:sz w:val="24"/>
          <w:szCs w:val="24"/>
        </w:rPr>
        <w:t>s</w:t>
      </w:r>
      <w:r w:rsidRPr="00E744A7">
        <w:rPr>
          <w:rFonts w:cstheme="minorHAnsi"/>
          <w:sz w:val="24"/>
          <w:szCs w:val="24"/>
        </w:rPr>
        <w:t xml:space="preserve"> or popular website</w:t>
      </w:r>
      <w:r w:rsidR="00A95279">
        <w:rPr>
          <w:rFonts w:cstheme="minorHAnsi"/>
          <w:sz w:val="24"/>
          <w:szCs w:val="24"/>
        </w:rPr>
        <w:t>s and ask them to air the PSA.</w:t>
      </w:r>
    </w:p>
    <w:p w:rsidR="00B46767" w:rsidRDefault="0023259D" w:rsidP="00B46767">
      <w:pPr>
        <w:spacing w:after="0"/>
        <w:rPr>
          <w:rFonts w:cstheme="minorHAnsi"/>
          <w:b/>
          <w:color w:val="0070C0"/>
          <w:sz w:val="28"/>
          <w:szCs w:val="24"/>
        </w:rPr>
      </w:pPr>
      <w:r>
        <w:rPr>
          <w:rFonts w:cstheme="minorHAnsi"/>
          <w:b/>
          <w:color w:val="0070C0"/>
          <w:sz w:val="28"/>
          <w:szCs w:val="24"/>
        </w:rPr>
        <w:t>Promote</w:t>
      </w:r>
      <w:r w:rsidR="00F339C4">
        <w:rPr>
          <w:rFonts w:cstheme="minorHAnsi"/>
          <w:b/>
          <w:color w:val="0070C0"/>
          <w:sz w:val="28"/>
          <w:szCs w:val="24"/>
        </w:rPr>
        <w:t xml:space="preserve"> </w:t>
      </w:r>
      <w:r w:rsidR="00706666" w:rsidRPr="00E744A7">
        <w:rPr>
          <w:rFonts w:cstheme="minorHAnsi"/>
          <w:b/>
          <w:color w:val="0070C0"/>
          <w:sz w:val="28"/>
          <w:szCs w:val="24"/>
        </w:rPr>
        <w:t>Alternative Activities</w:t>
      </w:r>
      <w:r>
        <w:rPr>
          <w:rFonts w:cstheme="minorHAnsi"/>
          <w:b/>
          <w:color w:val="0070C0"/>
          <w:sz w:val="28"/>
          <w:szCs w:val="24"/>
        </w:rPr>
        <w:t xml:space="preserve"> </w:t>
      </w:r>
    </w:p>
    <w:p w:rsidR="0025483C" w:rsidRDefault="000C5FD3" w:rsidP="00B46767">
      <w:p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F339C4" w:rsidRPr="00E744A7">
        <w:rPr>
          <w:sz w:val="24"/>
          <w:szCs w:val="24"/>
        </w:rPr>
        <w:t xml:space="preserve">ports, art, and other healthy </w:t>
      </w:r>
      <w:r>
        <w:rPr>
          <w:sz w:val="24"/>
          <w:szCs w:val="24"/>
        </w:rPr>
        <w:t xml:space="preserve">and fun activities such as </w:t>
      </w:r>
      <w:r w:rsidRPr="00E744A7">
        <w:rPr>
          <w:sz w:val="24"/>
          <w:szCs w:val="24"/>
        </w:rPr>
        <w:t xml:space="preserve">a </w:t>
      </w:r>
      <w:r w:rsidR="00F339C4" w:rsidRPr="00E744A7">
        <w:rPr>
          <w:sz w:val="24"/>
          <w:szCs w:val="24"/>
        </w:rPr>
        <w:t xml:space="preserve">substance-free tailgate before a school football game or a safe homecoming after-party in </w:t>
      </w:r>
      <w:r w:rsidR="0023259D">
        <w:rPr>
          <w:sz w:val="24"/>
          <w:szCs w:val="24"/>
        </w:rPr>
        <w:t>a community center or gymnasium</w:t>
      </w:r>
      <w:r w:rsidR="00F339C4" w:rsidRPr="00E744A7">
        <w:rPr>
          <w:sz w:val="24"/>
          <w:szCs w:val="24"/>
        </w:rPr>
        <w:t xml:space="preserve"> are great ways to d</w:t>
      </w:r>
      <w:r w:rsidR="00706666" w:rsidRPr="00E744A7">
        <w:rPr>
          <w:sz w:val="24"/>
          <w:szCs w:val="24"/>
        </w:rPr>
        <w:t xml:space="preserve">eter </w:t>
      </w:r>
      <w:r w:rsidR="00F339C4" w:rsidRPr="00E744A7">
        <w:rPr>
          <w:sz w:val="24"/>
          <w:szCs w:val="24"/>
        </w:rPr>
        <w:t>youth</w:t>
      </w:r>
      <w:r w:rsidR="00706666" w:rsidRPr="00E744A7">
        <w:rPr>
          <w:sz w:val="24"/>
          <w:szCs w:val="24"/>
        </w:rPr>
        <w:t xml:space="preserve"> from substance use and other risky behaviors.</w:t>
      </w:r>
    </w:p>
    <w:p w:rsidR="002D0278" w:rsidRPr="00B46767" w:rsidRDefault="002D0278" w:rsidP="00B46767">
      <w:pPr>
        <w:spacing w:after="0"/>
        <w:rPr>
          <w:rFonts w:cstheme="minorHAnsi"/>
          <w:b/>
          <w:color w:val="0070C0"/>
          <w:sz w:val="28"/>
          <w:szCs w:val="24"/>
        </w:rPr>
      </w:pPr>
    </w:p>
    <w:p w:rsidR="00696075" w:rsidRPr="00E744A7" w:rsidRDefault="0023259D" w:rsidP="00E65FC0">
      <w:pPr>
        <w:spacing w:after="0" w:line="240" w:lineRule="auto"/>
        <w:rPr>
          <w:rFonts w:cstheme="minorHAnsi"/>
          <w:b/>
          <w:color w:val="0070C0"/>
          <w:sz w:val="28"/>
          <w:szCs w:val="24"/>
        </w:rPr>
      </w:pPr>
      <w:r>
        <w:rPr>
          <w:rFonts w:cstheme="minorHAnsi"/>
          <w:b/>
          <w:color w:val="0070C0"/>
          <w:sz w:val="28"/>
          <w:szCs w:val="24"/>
        </w:rPr>
        <w:t xml:space="preserve">Map Your Community’s Story </w:t>
      </w:r>
      <w:r w:rsidR="00706666" w:rsidRPr="00E744A7">
        <w:rPr>
          <w:rFonts w:cstheme="minorHAnsi"/>
          <w:b/>
          <w:color w:val="0070C0"/>
          <w:sz w:val="28"/>
          <w:szCs w:val="24"/>
        </w:rPr>
        <w:t xml:space="preserve"> </w:t>
      </w:r>
    </w:p>
    <w:p w:rsidR="00696075" w:rsidRPr="000C5FD3" w:rsidRDefault="00706666" w:rsidP="0043287D">
      <w:pPr>
        <w:spacing w:after="360" w:line="240" w:lineRule="auto"/>
        <w:rPr>
          <w:sz w:val="24"/>
          <w:szCs w:val="24"/>
        </w:rPr>
      </w:pPr>
      <w:r w:rsidRPr="00E744A7">
        <w:rPr>
          <w:sz w:val="24"/>
          <w:szCs w:val="24"/>
        </w:rPr>
        <w:t xml:space="preserve">Get youth and/or adult members of your coalition to engage in a </w:t>
      </w:r>
      <w:r w:rsidR="000C5FD3" w:rsidRPr="00E744A7">
        <w:rPr>
          <w:sz w:val="24"/>
          <w:szCs w:val="24"/>
        </w:rPr>
        <w:t>m</w:t>
      </w:r>
      <w:r w:rsidRPr="00E744A7">
        <w:rPr>
          <w:sz w:val="24"/>
          <w:szCs w:val="24"/>
        </w:rPr>
        <w:t xml:space="preserve">apping activity to </w:t>
      </w:r>
      <w:r w:rsidR="0023259D">
        <w:rPr>
          <w:sz w:val="24"/>
          <w:szCs w:val="24"/>
        </w:rPr>
        <w:t xml:space="preserve">describe your </w:t>
      </w:r>
      <w:r w:rsidRPr="00E744A7">
        <w:rPr>
          <w:sz w:val="24"/>
          <w:szCs w:val="24"/>
        </w:rPr>
        <w:t>communit</w:t>
      </w:r>
      <w:r w:rsidR="0023259D">
        <w:rPr>
          <w:sz w:val="24"/>
          <w:szCs w:val="24"/>
        </w:rPr>
        <w:t>y’s biggest areas of concern.</w:t>
      </w:r>
      <w:r w:rsidRPr="00E744A7">
        <w:rPr>
          <w:sz w:val="24"/>
          <w:szCs w:val="24"/>
        </w:rPr>
        <w:t xml:space="preserve"> For example, map all of the alcohol outlets or stores that sell drug paraphernalia in your community, or map </w:t>
      </w:r>
      <w:r w:rsidR="0023259D">
        <w:rPr>
          <w:sz w:val="24"/>
          <w:szCs w:val="24"/>
        </w:rPr>
        <w:t>the</w:t>
      </w:r>
      <w:r w:rsidRPr="00E744A7">
        <w:rPr>
          <w:sz w:val="24"/>
          <w:szCs w:val="24"/>
        </w:rPr>
        <w:t xml:space="preserve"> </w:t>
      </w:r>
      <w:r w:rsidR="0023259D">
        <w:rPr>
          <w:sz w:val="24"/>
          <w:szCs w:val="24"/>
        </w:rPr>
        <w:t xml:space="preserve">local </w:t>
      </w:r>
      <w:r w:rsidRPr="00E744A7">
        <w:rPr>
          <w:sz w:val="24"/>
          <w:szCs w:val="24"/>
        </w:rPr>
        <w:t xml:space="preserve">alcohol- and drug-related crime “hot spots.” For more information on mapping, visit: </w:t>
      </w:r>
      <w:hyperlink r:id="rId9" w:history="1">
        <w:r w:rsidRPr="00E744A7">
          <w:rPr>
            <w:color w:val="0070C0"/>
            <w:sz w:val="24"/>
            <w:szCs w:val="24"/>
          </w:rPr>
          <w:t>http://mapping.cadca.org</w:t>
        </w:r>
      </w:hyperlink>
      <w:r w:rsidRPr="00E744A7">
        <w:rPr>
          <w:color w:val="0070C0"/>
          <w:sz w:val="24"/>
          <w:szCs w:val="24"/>
        </w:rPr>
        <w:t>.</w:t>
      </w:r>
    </w:p>
    <w:p w:rsidR="00AE1A45" w:rsidRPr="00E744A7" w:rsidRDefault="00706666" w:rsidP="00E65FC0">
      <w:pPr>
        <w:spacing w:after="0" w:line="240" w:lineRule="auto"/>
        <w:rPr>
          <w:rFonts w:cstheme="minorHAnsi"/>
          <w:b/>
          <w:color w:val="0070C0"/>
          <w:sz w:val="28"/>
          <w:szCs w:val="24"/>
        </w:rPr>
      </w:pPr>
      <w:r w:rsidRPr="00E744A7">
        <w:rPr>
          <w:rFonts w:cstheme="minorHAnsi"/>
          <w:b/>
          <w:color w:val="0070C0"/>
          <w:sz w:val="28"/>
          <w:szCs w:val="24"/>
        </w:rPr>
        <w:t>Target Local Newspapers and Publications</w:t>
      </w:r>
    </w:p>
    <w:p w:rsidR="00696075" w:rsidRPr="000C5FD3" w:rsidRDefault="00706666" w:rsidP="002B1F1D">
      <w:pPr>
        <w:spacing w:after="360" w:line="240" w:lineRule="auto"/>
        <w:rPr>
          <w:sz w:val="24"/>
          <w:szCs w:val="24"/>
        </w:rPr>
      </w:pPr>
      <w:r w:rsidRPr="00E744A7">
        <w:rPr>
          <w:sz w:val="24"/>
          <w:szCs w:val="24"/>
        </w:rPr>
        <w:t xml:space="preserve">Issue a news release about </w:t>
      </w:r>
      <w:r w:rsidRPr="00E744A7">
        <w:rPr>
          <w:i/>
          <w:sz w:val="24"/>
          <w:szCs w:val="24"/>
        </w:rPr>
        <w:t>National Substance Abuse Prevention Month</w:t>
      </w:r>
      <w:r w:rsidRPr="00E744A7">
        <w:rPr>
          <w:sz w:val="24"/>
          <w:szCs w:val="24"/>
        </w:rPr>
        <w:t xml:space="preserve"> and highlight your coalition’s activities </w:t>
      </w:r>
      <w:r w:rsidR="00F339C4" w:rsidRPr="00E744A7">
        <w:rPr>
          <w:sz w:val="24"/>
          <w:szCs w:val="24"/>
        </w:rPr>
        <w:t>planned for the month. Share the press release with local television stations and newspapers</w:t>
      </w:r>
      <w:r w:rsidR="002D0278">
        <w:rPr>
          <w:sz w:val="24"/>
          <w:szCs w:val="24"/>
        </w:rPr>
        <w:t>,</w:t>
      </w:r>
      <w:r w:rsidR="00F339C4" w:rsidRPr="00E744A7">
        <w:rPr>
          <w:sz w:val="24"/>
          <w:szCs w:val="24"/>
        </w:rPr>
        <w:t xml:space="preserve"> as well as with any newsletters issued through the school district.</w:t>
      </w:r>
    </w:p>
    <w:p w:rsidR="00696075" w:rsidRPr="00E744A7" w:rsidRDefault="00706666" w:rsidP="00E65FC0">
      <w:pPr>
        <w:spacing w:after="0" w:line="240" w:lineRule="auto"/>
        <w:rPr>
          <w:rFonts w:cstheme="minorHAnsi"/>
          <w:b/>
          <w:color w:val="0070C0"/>
          <w:sz w:val="28"/>
          <w:szCs w:val="24"/>
        </w:rPr>
      </w:pPr>
      <w:r w:rsidRPr="00E744A7">
        <w:rPr>
          <w:rFonts w:cstheme="minorHAnsi"/>
          <w:b/>
          <w:color w:val="0070C0"/>
          <w:sz w:val="28"/>
          <w:szCs w:val="24"/>
        </w:rPr>
        <w:t>Recognize Community Leaders</w:t>
      </w:r>
    </w:p>
    <w:p w:rsidR="00696075" w:rsidRPr="00E744A7" w:rsidRDefault="00706666" w:rsidP="00F339C4">
      <w:pPr>
        <w:widowControl w:val="0"/>
        <w:autoSpaceDE w:val="0"/>
        <w:autoSpaceDN w:val="0"/>
        <w:adjustRightInd w:val="0"/>
        <w:spacing w:after="0" w:line="240" w:lineRule="auto"/>
        <w:rPr>
          <w:rFonts w:cs="Courier"/>
          <w:sz w:val="24"/>
          <w:szCs w:val="24"/>
        </w:rPr>
      </w:pPr>
      <w:r w:rsidRPr="00E744A7">
        <w:rPr>
          <w:rFonts w:cstheme="minorHAnsi"/>
          <w:sz w:val="24"/>
          <w:szCs w:val="24"/>
        </w:rPr>
        <w:t xml:space="preserve">Honor law enforcement, local </w:t>
      </w:r>
      <w:r w:rsidR="00B46767">
        <w:rPr>
          <w:rFonts w:cstheme="minorHAnsi"/>
          <w:sz w:val="24"/>
          <w:szCs w:val="24"/>
        </w:rPr>
        <w:t xml:space="preserve">elected </w:t>
      </w:r>
      <w:r w:rsidRPr="00E744A7">
        <w:rPr>
          <w:rFonts w:cstheme="minorHAnsi"/>
          <w:sz w:val="24"/>
          <w:szCs w:val="24"/>
        </w:rPr>
        <w:t xml:space="preserve">leaders, school </w:t>
      </w:r>
      <w:r w:rsidR="00B46767">
        <w:rPr>
          <w:rFonts w:cstheme="minorHAnsi"/>
          <w:sz w:val="24"/>
          <w:szCs w:val="24"/>
        </w:rPr>
        <w:t>partners</w:t>
      </w:r>
      <w:r w:rsidRPr="00E744A7">
        <w:rPr>
          <w:rFonts w:cstheme="minorHAnsi"/>
          <w:sz w:val="24"/>
          <w:szCs w:val="24"/>
        </w:rPr>
        <w:t xml:space="preserve">, </w:t>
      </w:r>
      <w:r w:rsidR="00B46767">
        <w:rPr>
          <w:rFonts w:cstheme="minorHAnsi"/>
          <w:sz w:val="24"/>
          <w:szCs w:val="24"/>
        </w:rPr>
        <w:t>parent</w:t>
      </w:r>
      <w:r w:rsidRPr="00E744A7">
        <w:rPr>
          <w:rFonts w:cstheme="minorHAnsi"/>
          <w:sz w:val="24"/>
          <w:szCs w:val="24"/>
        </w:rPr>
        <w:t xml:space="preserve">s, </w:t>
      </w:r>
      <w:r w:rsidR="002D3CCD">
        <w:rPr>
          <w:rFonts w:cstheme="minorHAnsi"/>
          <w:sz w:val="24"/>
          <w:szCs w:val="24"/>
        </w:rPr>
        <w:t>youth</w:t>
      </w:r>
      <w:r w:rsidRPr="00E744A7">
        <w:rPr>
          <w:rFonts w:cstheme="minorHAnsi"/>
          <w:sz w:val="24"/>
          <w:szCs w:val="24"/>
        </w:rPr>
        <w:t>, and business partners for their sacrifice and commitment to substance abuse prevention</w:t>
      </w:r>
      <w:r w:rsidR="00F339C4" w:rsidRPr="00E744A7">
        <w:rPr>
          <w:rFonts w:cstheme="minorHAnsi"/>
          <w:sz w:val="24"/>
          <w:szCs w:val="24"/>
        </w:rPr>
        <w:t xml:space="preserve"> by</w:t>
      </w:r>
      <w:r w:rsidR="00F339C4" w:rsidRPr="00E744A7">
        <w:rPr>
          <w:rFonts w:cs="Courier"/>
          <w:sz w:val="24"/>
          <w:szCs w:val="24"/>
        </w:rPr>
        <w:t xml:space="preserve"> issuing certificates of</w:t>
      </w:r>
      <w:r w:rsidR="00447C53" w:rsidRPr="00E744A7">
        <w:rPr>
          <w:rFonts w:cs="Courier"/>
          <w:sz w:val="24"/>
          <w:szCs w:val="24"/>
        </w:rPr>
        <w:t xml:space="preserve"> appreciation at local events throughout the month.</w:t>
      </w:r>
    </w:p>
    <w:p w:rsidR="00447C53" w:rsidRPr="000C5FD3" w:rsidRDefault="00447C53" w:rsidP="00E744A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96075" w:rsidRPr="00E744A7" w:rsidRDefault="00706666" w:rsidP="00E65FC0">
      <w:pPr>
        <w:spacing w:after="0" w:line="240" w:lineRule="auto"/>
        <w:rPr>
          <w:rFonts w:cstheme="minorHAnsi"/>
          <w:b/>
          <w:color w:val="0070C0"/>
          <w:sz w:val="28"/>
          <w:szCs w:val="24"/>
        </w:rPr>
      </w:pPr>
      <w:r w:rsidRPr="00E744A7">
        <w:rPr>
          <w:rFonts w:cstheme="minorHAnsi"/>
          <w:b/>
          <w:color w:val="0070C0"/>
          <w:sz w:val="28"/>
          <w:szCs w:val="24"/>
        </w:rPr>
        <w:t xml:space="preserve">Engage Faith Communities </w:t>
      </w:r>
    </w:p>
    <w:p w:rsidR="00447C53" w:rsidRPr="00E744A7" w:rsidRDefault="00706666" w:rsidP="00447C5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744A7">
        <w:rPr>
          <w:rFonts w:cstheme="minorHAnsi"/>
          <w:sz w:val="24"/>
          <w:szCs w:val="24"/>
        </w:rPr>
        <w:t>Ask your partners in the faith community to make substance abuse prevention a topic</w:t>
      </w:r>
      <w:r w:rsidR="00447C53" w:rsidRPr="00E744A7">
        <w:rPr>
          <w:rFonts w:cstheme="minorHAnsi"/>
          <w:sz w:val="24"/>
          <w:szCs w:val="24"/>
        </w:rPr>
        <w:t xml:space="preserve"> of discussion throughout October, particularly in youth educational settings.</w:t>
      </w:r>
    </w:p>
    <w:p w:rsidR="00447C53" w:rsidRPr="00F339C4" w:rsidRDefault="00447C53" w:rsidP="00447C5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:rsidR="00E15F29" w:rsidRDefault="00E15F29" w:rsidP="00E15F2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8"/>
          <w:szCs w:val="24"/>
        </w:rPr>
      </w:pPr>
      <w:r>
        <w:rPr>
          <w:rFonts w:cstheme="minorHAnsi"/>
          <w:b/>
          <w:color w:val="0070C0"/>
          <w:sz w:val="28"/>
          <w:szCs w:val="24"/>
        </w:rPr>
        <w:t>Share Information About Your Activities and Experiences</w:t>
      </w:r>
    </w:p>
    <w:p w:rsidR="002F0959" w:rsidRPr="00E744A7" w:rsidRDefault="00E15F29" w:rsidP="00E744A7">
      <w:pPr>
        <w:spacing w:after="0" w:line="240" w:lineRule="auto"/>
        <w:rPr>
          <w:rFonts w:cstheme="minorHAnsi"/>
          <w:b/>
          <w:szCs w:val="24"/>
        </w:rPr>
      </w:pPr>
      <w:r w:rsidRPr="00E744A7">
        <w:rPr>
          <w:rFonts w:cstheme="minorHAnsi"/>
          <w:sz w:val="24"/>
          <w:szCs w:val="24"/>
        </w:rPr>
        <w:t xml:space="preserve">Compile a blog about your coalition’s efforts during </w:t>
      </w:r>
      <w:r w:rsidRPr="00E744A7">
        <w:rPr>
          <w:rFonts w:cstheme="minorHAnsi"/>
          <w:i/>
          <w:sz w:val="24"/>
          <w:szCs w:val="24"/>
        </w:rPr>
        <w:t>National Substance Abuse Prevention Month</w:t>
      </w:r>
      <w:r w:rsidRPr="00E744A7">
        <w:rPr>
          <w:rFonts w:cstheme="minorHAnsi"/>
          <w:sz w:val="24"/>
          <w:szCs w:val="24"/>
        </w:rPr>
        <w:t xml:space="preserve"> and send to ONDCP for posting on its web site during October.  Blog submissions should be addressed to </w:t>
      </w:r>
      <w:r w:rsidRPr="000C5FD3">
        <w:rPr>
          <w:rFonts w:cstheme="minorHAnsi"/>
          <w:sz w:val="24"/>
          <w:szCs w:val="24"/>
        </w:rPr>
        <w:t xml:space="preserve">Jamila Robinson at </w:t>
      </w:r>
      <w:hyperlink r:id="rId10" w:history="1">
        <w:r w:rsidRPr="000C5FD3">
          <w:rPr>
            <w:rStyle w:val="Hyperlink"/>
            <w:rFonts w:cstheme="minorHAnsi"/>
            <w:sz w:val="24"/>
            <w:szCs w:val="24"/>
          </w:rPr>
          <w:t>jrobinson@ondcp.eop.gov</w:t>
        </w:r>
      </w:hyperlink>
      <w:r w:rsidRPr="000C5FD3">
        <w:rPr>
          <w:rFonts w:cstheme="minorHAnsi"/>
          <w:sz w:val="24"/>
          <w:szCs w:val="24"/>
        </w:rPr>
        <w:t>.</w:t>
      </w:r>
    </w:p>
    <w:sectPr w:rsidR="002F0959" w:rsidRPr="00E744A7" w:rsidSect="00114CEB">
      <w:footerReference w:type="default" r:id="rId11"/>
      <w:pgSz w:w="12240" w:h="15840"/>
      <w:pgMar w:top="1440" w:right="1440" w:bottom="1152" w:left="1440" w:header="720" w:footer="720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56B" w:rsidRDefault="000C056B" w:rsidP="00C8099E">
      <w:pPr>
        <w:spacing w:after="0" w:line="240" w:lineRule="auto"/>
      </w:pPr>
      <w:r>
        <w:separator/>
      </w:r>
    </w:p>
  </w:endnote>
  <w:endnote w:type="continuationSeparator" w:id="0">
    <w:p w:rsidR="000C056B" w:rsidRDefault="000C056B" w:rsidP="00C80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TC Avant Garde Std M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8263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5FD3" w:rsidRDefault="002D3C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E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5FD3" w:rsidRDefault="000C5F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56B" w:rsidRDefault="000C056B" w:rsidP="00C8099E">
      <w:pPr>
        <w:spacing w:after="0" w:line="240" w:lineRule="auto"/>
      </w:pPr>
      <w:r>
        <w:separator/>
      </w:r>
    </w:p>
  </w:footnote>
  <w:footnote w:type="continuationSeparator" w:id="0">
    <w:p w:rsidR="000C056B" w:rsidRDefault="000C056B" w:rsidP="00C809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D5"/>
    <w:rsid w:val="000023AB"/>
    <w:rsid w:val="00017CFF"/>
    <w:rsid w:val="000350FB"/>
    <w:rsid w:val="00083091"/>
    <w:rsid w:val="00097705"/>
    <w:rsid w:val="000A4E97"/>
    <w:rsid w:val="000C056B"/>
    <w:rsid w:val="000C5FD3"/>
    <w:rsid w:val="000E7D8C"/>
    <w:rsid w:val="000F47CD"/>
    <w:rsid w:val="00114CEB"/>
    <w:rsid w:val="001660C6"/>
    <w:rsid w:val="00173B64"/>
    <w:rsid w:val="00197ECA"/>
    <w:rsid w:val="001A48F7"/>
    <w:rsid w:val="001B74D6"/>
    <w:rsid w:val="001E216F"/>
    <w:rsid w:val="00202E3A"/>
    <w:rsid w:val="00214F50"/>
    <w:rsid w:val="0023259D"/>
    <w:rsid w:val="00233446"/>
    <w:rsid w:val="0025483C"/>
    <w:rsid w:val="00267C5F"/>
    <w:rsid w:val="00270E11"/>
    <w:rsid w:val="002905DC"/>
    <w:rsid w:val="002B1F1D"/>
    <w:rsid w:val="002D01F2"/>
    <w:rsid w:val="002D0278"/>
    <w:rsid w:val="002D2FAA"/>
    <w:rsid w:val="002D3CCD"/>
    <w:rsid w:val="002D449F"/>
    <w:rsid w:val="002E7D39"/>
    <w:rsid w:val="002F0959"/>
    <w:rsid w:val="002F2610"/>
    <w:rsid w:val="002F5608"/>
    <w:rsid w:val="002F5A5C"/>
    <w:rsid w:val="00313AB2"/>
    <w:rsid w:val="00362C86"/>
    <w:rsid w:val="00373D84"/>
    <w:rsid w:val="003A768B"/>
    <w:rsid w:val="004200E0"/>
    <w:rsid w:val="0043287D"/>
    <w:rsid w:val="00447C53"/>
    <w:rsid w:val="004722D5"/>
    <w:rsid w:val="00472B0B"/>
    <w:rsid w:val="00477F56"/>
    <w:rsid w:val="004F1686"/>
    <w:rsid w:val="004F436E"/>
    <w:rsid w:val="00520EF3"/>
    <w:rsid w:val="00531CDA"/>
    <w:rsid w:val="005478FD"/>
    <w:rsid w:val="0057268F"/>
    <w:rsid w:val="00586B0F"/>
    <w:rsid w:val="005F21D1"/>
    <w:rsid w:val="005F7E4F"/>
    <w:rsid w:val="006125A5"/>
    <w:rsid w:val="00637912"/>
    <w:rsid w:val="006657BE"/>
    <w:rsid w:val="00682107"/>
    <w:rsid w:val="00696075"/>
    <w:rsid w:val="006A32FA"/>
    <w:rsid w:val="006D1160"/>
    <w:rsid w:val="006F1F13"/>
    <w:rsid w:val="006F2BFF"/>
    <w:rsid w:val="00705637"/>
    <w:rsid w:val="007060D9"/>
    <w:rsid w:val="00706666"/>
    <w:rsid w:val="007324D7"/>
    <w:rsid w:val="00743B51"/>
    <w:rsid w:val="00752B9E"/>
    <w:rsid w:val="00765247"/>
    <w:rsid w:val="00770CC3"/>
    <w:rsid w:val="00771734"/>
    <w:rsid w:val="00796C5B"/>
    <w:rsid w:val="007A3EB0"/>
    <w:rsid w:val="007D2443"/>
    <w:rsid w:val="007D5676"/>
    <w:rsid w:val="007F22C5"/>
    <w:rsid w:val="00825332"/>
    <w:rsid w:val="00830F49"/>
    <w:rsid w:val="0083612F"/>
    <w:rsid w:val="00840D45"/>
    <w:rsid w:val="008509E5"/>
    <w:rsid w:val="0085508E"/>
    <w:rsid w:val="0089235C"/>
    <w:rsid w:val="00896692"/>
    <w:rsid w:val="008A01E8"/>
    <w:rsid w:val="008E1B9F"/>
    <w:rsid w:val="008E30B5"/>
    <w:rsid w:val="008F39CD"/>
    <w:rsid w:val="008F50A4"/>
    <w:rsid w:val="009010EB"/>
    <w:rsid w:val="00905E89"/>
    <w:rsid w:val="0092192A"/>
    <w:rsid w:val="00954C02"/>
    <w:rsid w:val="00986BD5"/>
    <w:rsid w:val="00987E42"/>
    <w:rsid w:val="00A025CF"/>
    <w:rsid w:val="00A348F2"/>
    <w:rsid w:val="00A577B0"/>
    <w:rsid w:val="00A95279"/>
    <w:rsid w:val="00AB1221"/>
    <w:rsid w:val="00AB3C80"/>
    <w:rsid w:val="00AC5847"/>
    <w:rsid w:val="00AD4848"/>
    <w:rsid w:val="00AE1A45"/>
    <w:rsid w:val="00B20F53"/>
    <w:rsid w:val="00B21B4D"/>
    <w:rsid w:val="00B46767"/>
    <w:rsid w:val="00B77814"/>
    <w:rsid w:val="00BB295F"/>
    <w:rsid w:val="00BC2E19"/>
    <w:rsid w:val="00BF308E"/>
    <w:rsid w:val="00BF5430"/>
    <w:rsid w:val="00C1682B"/>
    <w:rsid w:val="00C17ACD"/>
    <w:rsid w:val="00C226F0"/>
    <w:rsid w:val="00C409C2"/>
    <w:rsid w:val="00C66C30"/>
    <w:rsid w:val="00C8099E"/>
    <w:rsid w:val="00CB1C5B"/>
    <w:rsid w:val="00CB2BBF"/>
    <w:rsid w:val="00D66CEC"/>
    <w:rsid w:val="00D71299"/>
    <w:rsid w:val="00DC4C8C"/>
    <w:rsid w:val="00DF00BD"/>
    <w:rsid w:val="00DF2F4A"/>
    <w:rsid w:val="00E10949"/>
    <w:rsid w:val="00E12EB2"/>
    <w:rsid w:val="00E15F29"/>
    <w:rsid w:val="00E34986"/>
    <w:rsid w:val="00E65FC0"/>
    <w:rsid w:val="00E728E6"/>
    <w:rsid w:val="00E744A7"/>
    <w:rsid w:val="00E81025"/>
    <w:rsid w:val="00ED2A52"/>
    <w:rsid w:val="00ED374E"/>
    <w:rsid w:val="00EE62E1"/>
    <w:rsid w:val="00F07CD7"/>
    <w:rsid w:val="00F218B4"/>
    <w:rsid w:val="00F339C4"/>
    <w:rsid w:val="00F92D9D"/>
    <w:rsid w:val="00FA6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483C"/>
    <w:pPr>
      <w:autoSpaceDE w:val="0"/>
      <w:autoSpaceDN w:val="0"/>
      <w:adjustRightInd w:val="0"/>
      <w:spacing w:after="0" w:line="240" w:lineRule="auto"/>
    </w:pPr>
    <w:rPr>
      <w:rFonts w:ascii="ITC Avant Garde Std Md" w:hAnsi="ITC Avant Garde Std Md" w:cs="ITC Avant Garde Std M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483C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25483C"/>
    <w:rPr>
      <w:rFonts w:cs="ITC Avant Garde Std Md"/>
      <w:color w:val="40404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B122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3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7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7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74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37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7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99E"/>
  </w:style>
  <w:style w:type="paragraph" w:styleId="Footer">
    <w:name w:val="footer"/>
    <w:basedOn w:val="Normal"/>
    <w:link w:val="FooterChar"/>
    <w:uiPriority w:val="99"/>
    <w:unhideWhenUsed/>
    <w:rsid w:val="00C80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9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483C"/>
    <w:pPr>
      <w:autoSpaceDE w:val="0"/>
      <w:autoSpaceDN w:val="0"/>
      <w:adjustRightInd w:val="0"/>
      <w:spacing w:after="0" w:line="240" w:lineRule="auto"/>
    </w:pPr>
    <w:rPr>
      <w:rFonts w:ascii="ITC Avant Garde Std Md" w:hAnsi="ITC Avant Garde Std Md" w:cs="ITC Avant Garde Std M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483C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25483C"/>
    <w:rPr>
      <w:rFonts w:cs="ITC Avant Garde Std Md"/>
      <w:color w:val="40404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B122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3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7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7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74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37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7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99E"/>
  </w:style>
  <w:style w:type="paragraph" w:styleId="Footer">
    <w:name w:val="footer"/>
    <w:basedOn w:val="Normal"/>
    <w:link w:val="FooterChar"/>
    <w:uiPriority w:val="99"/>
    <w:unhideWhenUsed/>
    <w:rsid w:val="00C80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ventRxAbuse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robinson@ondcp.eop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pping.cad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747AA-F0EA-4161-950D-6E7135EA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Jacqueline Hackett</cp:lastModifiedBy>
  <cp:revision>2</cp:revision>
  <cp:lastPrinted>2012-07-23T12:54:00Z</cp:lastPrinted>
  <dcterms:created xsi:type="dcterms:W3CDTF">2012-09-06T15:36:00Z</dcterms:created>
  <dcterms:modified xsi:type="dcterms:W3CDTF">2012-09-06T15:36:00Z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